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-2806/2026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ст.6.8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Петухова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водителем в МКУ Управление логистики,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</w:t>
      </w:r>
      <w:r>
        <w:rPr>
          <w:rStyle w:val="cat-Addressgrp-0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обыска жилища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было изъято пластичное вещество серого цвета, упакованное в бумажный конверт, снабженный пояснительной надписью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заключению эксперта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представленное на экспертизу вещество является наркотическим средством гашиш (</w:t>
      </w:r>
      <w:r>
        <w:rPr>
          <w:rFonts w:ascii="Times New Roman" w:eastAsia="Times New Roman" w:hAnsi="Times New Roman" w:cs="Times New Roman"/>
          <w:sz w:val="28"/>
          <w:szCs w:val="28"/>
        </w:rPr>
        <w:t>анаша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смола </w:t>
      </w:r>
      <w:r>
        <w:rPr>
          <w:rFonts w:ascii="Times New Roman" w:eastAsia="Times New Roman" w:hAnsi="Times New Roman" w:cs="Times New Roman"/>
          <w:sz w:val="28"/>
          <w:szCs w:val="28"/>
        </w:rPr>
        <w:t>каннабиса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массой </w:t>
      </w:r>
      <w:r>
        <w:rPr>
          <w:rStyle w:val="cat-Sumgrp-18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раскаивается в содеянном, согласен с протоколом.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нвалидность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1,2 группы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имеет, хронических заболеваний не имеет. С </w:t>
      </w:r>
      <w:r>
        <w:rPr>
          <w:rFonts w:ascii="Times New Roman" w:eastAsia="Times New Roman" w:hAnsi="Times New Roman" w:cs="Times New Roman"/>
          <w:sz w:val="28"/>
          <w:szCs w:val="28"/>
        </w:rPr>
        <w:t>учтом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стабильного дохода может оплатить штраф.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просил допустить в качестве защитника - адвоката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ходатайство мировым судьей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участию в деле в качестве защитника допущен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 на то, что </w:t>
      </w:r>
      <w:r>
        <w:rPr>
          <w:rStyle w:val="cat-FIOgrp-1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трудоустроен, имеет постоянный источник дохода, стабильный заработок, и с учетом смягчающих обстоятельств как признание вины и раскаяние полагает возможным назначить наказание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№401123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25.03.2026; протоколом обыска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допроса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заключением эксперта №61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квитанцией о приеме № 674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его действия по факту незаконного приобретения, 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и перевозки без цели сбыта наркотических средств, психотропных веществ или их аналогов нашли свое подтверждения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мировым судьей квалифицированы по ч.1 ст.6.8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Смягчающими обстоятельствами суд признает: п.1 ч.1 ст.4.2 КоАП РФ - раскаяние лица, совершившего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 ,а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признание вины.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его материальное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ст.ст.23.1</w:t>
      </w:r>
      <w:r>
        <w:rPr>
          <w:rFonts w:ascii="Times New Roman" w:eastAsia="Times New Roman" w:hAnsi="Times New Roman" w:cs="Times New Roman"/>
          <w:sz w:val="28"/>
          <w:szCs w:val="28"/>
        </w:rPr>
        <w:t>, 29.5, 29.6, 29.10 КоАП РФ, мировой судья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Петухова </w:t>
      </w:r>
      <w:r>
        <w:rPr>
          <w:rStyle w:val="cat-UserDefinedgrp-3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ст.6.8 КоАП РФ, и назначить ему наказание в виде административного штрафа в размере </w:t>
      </w:r>
      <w:r>
        <w:rPr>
          <w:rStyle w:val="cat-Sumgrp-19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4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номер казначейского счета: 03100643000000018700, ЕКС: 40102810245370000007, БИК: 007162163, ИНН: 8601073664, КПП: 860101001, ОКТМО: 71871000, КБК 72011601203019000140, УИН 0412365400805003492606173.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Sumgrp-19rplc-36">
    <w:name w:val="cat-Sum grp-19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